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98" w:rsidRPr="00921D98" w:rsidRDefault="00921D98" w:rsidP="00921D98">
      <w:pPr>
        <w:autoSpaceDE/>
        <w:autoSpaceDN/>
        <w:spacing w:line="24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921D9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921D98" w:rsidRPr="00921D98" w:rsidRDefault="00921D98" w:rsidP="00921D98">
      <w:pPr>
        <w:widowControl w:val="0"/>
        <w:autoSpaceDE/>
        <w:autoSpaceDN/>
        <w:spacing w:line="240" w:lineRule="auto"/>
        <w:ind w:left="0"/>
        <w:rPr>
          <w:rFonts w:eastAsia="Times New Roman" w:cs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921D98" w:rsidRPr="00921D98" w:rsidTr="00FC4D97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AGRESSIEHANTERING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921D98" w:rsidRPr="00921D98" w:rsidTr="00FC4D97">
        <w:tc>
          <w:tcPr>
            <w:tcW w:w="6689" w:type="dxa"/>
            <w:gridSpan w:val="3"/>
            <w:vMerge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921D98" w:rsidRPr="00921D98" w:rsidTr="003775F1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lang w:eastAsia="zh-CN"/>
              </w:rPr>
              <w:t>Blijf rustig:</w:t>
            </w: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 xml:space="preserve">Je haalt rustig en diep </w:t>
            </w:r>
            <w:bookmarkStart w:id="0" w:name="_GoBack"/>
            <w:bookmarkEnd w:id="0"/>
            <w:r w:rsidRPr="00921D98">
              <w:rPr>
                <w:rFonts w:ascii="Calibri" w:eastAsia="SimSun" w:hAnsi="Calibri"/>
                <w:lang w:eastAsia="zh-CN"/>
              </w:rPr>
              <w:t>adem.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maakt een ontspannen, alerte indruk.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kijkt de ander aan.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beweegt zo weinig mogelijk.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houdt afstand tot de ander.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maakt geen gebruik van macht.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schakelt hulp in als de situatie escaleert.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E600BB">
        <w:tc>
          <w:tcPr>
            <w:tcW w:w="9720" w:type="dxa"/>
            <w:gridSpan w:val="1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lang w:eastAsia="zh-CN"/>
              </w:rPr>
              <w:t>Agressiehantering door ‘’meeveren’’</w:t>
            </w:r>
          </w:p>
        </w:tc>
      </w:tr>
      <w:tr w:rsidR="00921D98" w:rsidRPr="00921D9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noemt de naam van de ander.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houdt je stem laag en kalm.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praat rustig en niet te veel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geeft ik-boodschappen.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laat de ander vertellen wat hem dwarszit (ventileren).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zwijgt en analyseert het verhaal terwijl je luistert.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964D03">
        <w:tc>
          <w:tcPr>
            <w:tcW w:w="9720" w:type="dxa"/>
            <w:gridSpan w:val="10"/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="Calibri" w:eastAsia="SimSun" w:hAnsi="Calibri"/>
                <w:b/>
                <w:bCs/>
                <w:lang w:eastAsia="zh-CN"/>
              </w:rPr>
              <w:t>Agressiehantering door ‘’normeren’’</w:t>
            </w:r>
          </w:p>
        </w:tc>
      </w:tr>
      <w:tr w:rsidR="00921D98" w:rsidRPr="00921D98" w:rsidTr="00FC4D97">
        <w:tc>
          <w:tcPr>
            <w:tcW w:w="900" w:type="dxa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 xml:space="preserve">0 Je negeert het gedrag tot een zeker moment. 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komt in actie als een ‘’trigger’’ je tolerantiegrens overschrijdt.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roept de ander rustig en duidelijk tot de orde.</w:t>
            </w:r>
          </w:p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0 Je stelt de ander voor een keuze: of … of …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975BA4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8" w:rsidRPr="00921D98" w:rsidRDefault="00921D98" w:rsidP="00921D98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Kom er op terug:</w:t>
            </w:r>
          </w:p>
        </w:tc>
      </w:tr>
      <w:tr w:rsidR="00921D98" w:rsidRPr="00921D9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vraagt na afloop wat heeft geleid tot deze situatie.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maakt je eigen benadering bespreekbaar.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921D98" w:rsidRPr="00921D98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921D98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11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921D98">
              <w:rPr>
                <w:rFonts w:ascii="Calibri" w:eastAsia="SimSun" w:hAnsi="Calibri"/>
                <w:lang w:eastAsia="zh-CN"/>
              </w:rPr>
              <w:t>Je stelt vragen of doet voorstellen hoe hier in een nieuwe situatie mee om te gaan.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98" w:rsidRPr="00921D98" w:rsidRDefault="00921D98" w:rsidP="00921D98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B95720" w:rsidRDefault="00921D98">
      <w:r w:rsidRPr="00921D98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8"/>
    <w:rsid w:val="000F5087"/>
    <w:rsid w:val="003308A2"/>
    <w:rsid w:val="00921D98"/>
    <w:rsid w:val="00956C79"/>
    <w:rsid w:val="00B95720"/>
    <w:rsid w:val="00D20895"/>
    <w:rsid w:val="00D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256B54B1</Template>
  <TotalTime>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2013-07-18T09:17:00Z</dcterms:created>
  <dcterms:modified xsi:type="dcterms:W3CDTF">2013-07-18T09:17:00Z</dcterms:modified>
</cp:coreProperties>
</file>